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874AE" w14:textId="77777777" w:rsidR="00C04DC4" w:rsidRPr="00066B1F" w:rsidRDefault="00C04DC4" w:rsidP="00C04DC4">
      <w:pPr>
        <w:rPr>
          <w:rFonts w:asciiTheme="majorHAnsi" w:hAnsiTheme="majorHAnsi" w:cstheme="majorHAnsi"/>
          <w:color w:val="005596"/>
          <w:sz w:val="36"/>
          <w:szCs w:val="36"/>
        </w:rPr>
      </w:pPr>
      <w:r>
        <w:rPr>
          <w:b/>
          <w:bCs/>
          <w:noProof/>
          <w:sz w:val="28"/>
          <w:szCs w:val="28"/>
        </w:rPr>
        <w:drawing>
          <wp:inline distT="0" distB="0" distL="0" distR="0" wp14:anchorId="27F6106F" wp14:editId="25E14353">
            <wp:extent cx="5943600" cy="965835"/>
            <wp:effectExtent l="0" t="0" r="0" b="0"/>
            <wp:docPr id="4" name="Picture 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E45791">
        <w:rPr>
          <w:b/>
          <w:bCs/>
          <w:sz w:val="28"/>
          <w:szCs w:val="28"/>
        </w:rPr>
        <w:br/>
      </w:r>
      <w:r w:rsidRPr="00066B1F">
        <w:rPr>
          <w:rFonts w:asciiTheme="majorHAnsi" w:hAnsiTheme="majorHAnsi" w:cstheme="majorHAnsi"/>
          <w:color w:val="005596"/>
          <w:sz w:val="36"/>
          <w:szCs w:val="36"/>
        </w:rPr>
        <w:t>Implement a Comprehensive Strategy to Eliminate Speeding-Related Crashes</w:t>
      </w:r>
    </w:p>
    <w:p w14:paraId="4C8D47D7" w14:textId="1E68F183" w:rsidR="008D1208" w:rsidRPr="00C04DC4" w:rsidRDefault="00651BA3" w:rsidP="00561263">
      <w:pPr>
        <w:spacing w:after="0" w:line="240" w:lineRule="auto"/>
        <w:rPr>
          <w:rFonts w:cstheme="minorHAnsi"/>
          <w:bCs/>
          <w:sz w:val="28"/>
          <w:szCs w:val="28"/>
        </w:rPr>
      </w:pPr>
      <w:r>
        <w:rPr>
          <w:rFonts w:cstheme="minorHAnsi"/>
          <w:noProof/>
          <w:sz w:val="28"/>
          <w:szCs w:val="28"/>
        </w:rPr>
        <w:pict w14:anchorId="4DE08831">
          <v:rect id="_x0000_i1026" alt="" style="width:468pt;height:.05pt;mso-width-percent:0;mso-height-percent:0;mso-width-percent:0;mso-height-percent:0" o:hralign="center" o:hrstd="t" o:hr="t" fillcolor="#a0a0a0" stroked="f"/>
        </w:pict>
      </w:r>
      <w:r w:rsidR="008D1208" w:rsidRPr="00C04DC4">
        <w:rPr>
          <w:bCs/>
          <w:sz w:val="28"/>
          <w:szCs w:val="28"/>
        </w:rPr>
        <w:t>Reducing Speeding-Related Crashes Involving Passenger Vehicles</w:t>
      </w:r>
    </w:p>
    <w:p w14:paraId="059C109D" w14:textId="3B0511EB" w:rsidR="007D31CA" w:rsidRPr="00C04DC4" w:rsidRDefault="00C40437" w:rsidP="00561263">
      <w:pPr>
        <w:spacing w:after="0" w:line="240" w:lineRule="auto"/>
        <w:rPr>
          <w:bCs/>
          <w:sz w:val="24"/>
          <w:szCs w:val="24"/>
        </w:rPr>
      </w:pPr>
      <w:r w:rsidRPr="00C04DC4">
        <w:rPr>
          <w:bCs/>
          <w:sz w:val="24"/>
          <w:szCs w:val="24"/>
        </w:rPr>
        <w:t xml:space="preserve">Safety </w:t>
      </w:r>
      <w:r w:rsidR="008D1208" w:rsidRPr="00C04DC4">
        <w:rPr>
          <w:bCs/>
          <w:sz w:val="24"/>
          <w:szCs w:val="24"/>
        </w:rPr>
        <w:t>Study</w:t>
      </w:r>
    </w:p>
    <w:p w14:paraId="59CE4FAB" w14:textId="77777777" w:rsidR="00D810FB" w:rsidRPr="00C04DC4" w:rsidRDefault="00D810FB" w:rsidP="00561263">
      <w:pPr>
        <w:spacing w:after="0" w:line="240" w:lineRule="auto"/>
        <w:rPr>
          <w:bCs/>
          <w:sz w:val="24"/>
          <w:szCs w:val="24"/>
        </w:rPr>
      </w:pPr>
    </w:p>
    <w:p w14:paraId="4BEDE6E6" w14:textId="4A244684" w:rsidR="003254FB" w:rsidRPr="00561263" w:rsidRDefault="00F21AB2" w:rsidP="00561263">
      <w:pPr>
        <w:autoSpaceDE w:val="0"/>
        <w:autoSpaceDN w:val="0"/>
        <w:adjustRightInd w:val="0"/>
        <w:spacing w:after="0" w:line="240" w:lineRule="auto"/>
        <w:rPr>
          <w:sz w:val="24"/>
          <w:szCs w:val="24"/>
          <w:shd w:val="clear" w:color="auto" w:fill="FFFFFF"/>
        </w:rPr>
      </w:pPr>
      <w:bookmarkStart w:id="0" w:name="_Hlk63329168"/>
      <w:r w:rsidRPr="37EBD0E7">
        <w:rPr>
          <w:sz w:val="24"/>
          <w:szCs w:val="24"/>
        </w:rPr>
        <w:t xml:space="preserve">This is an excerpt from the full </w:t>
      </w:r>
      <w:r w:rsidR="008D1208" w:rsidRPr="37EBD0E7">
        <w:rPr>
          <w:sz w:val="24"/>
          <w:szCs w:val="24"/>
        </w:rPr>
        <w:t>Safety Study</w:t>
      </w:r>
      <w:r w:rsidRPr="37EBD0E7">
        <w:rPr>
          <w:sz w:val="24"/>
          <w:szCs w:val="24"/>
        </w:rPr>
        <w:t xml:space="preserve">. </w:t>
      </w:r>
      <w:r w:rsidR="004A5726" w:rsidRPr="37EBD0E7">
        <w:rPr>
          <w:b/>
          <w:sz w:val="24"/>
          <w:szCs w:val="24"/>
        </w:rPr>
        <w:t>This information does not include all the safety issues, findings, and recommendations issued in the study, but instead focuses on those that are directly related to the safety item</w:t>
      </w:r>
      <w:r w:rsidR="00AA111E" w:rsidRPr="37EBD0E7">
        <w:rPr>
          <w:sz w:val="24"/>
          <w:szCs w:val="24"/>
        </w:rPr>
        <w:t>.</w:t>
      </w:r>
      <w:r w:rsidRPr="37EBD0E7">
        <w:rPr>
          <w:sz w:val="24"/>
          <w:szCs w:val="24"/>
        </w:rPr>
        <w:t xml:space="preserve"> </w:t>
      </w:r>
      <w:r w:rsidR="00023DD1" w:rsidRPr="37EBD0E7">
        <w:rPr>
          <w:sz w:val="24"/>
          <w:szCs w:val="24"/>
        </w:rPr>
        <w:t>Read the complete</w:t>
      </w:r>
      <w:r w:rsidRPr="37EBD0E7">
        <w:rPr>
          <w:sz w:val="24"/>
          <w:szCs w:val="24"/>
        </w:rPr>
        <w:t xml:space="preserve"> </w:t>
      </w:r>
      <w:r w:rsidR="008D1208" w:rsidRPr="37EBD0E7">
        <w:rPr>
          <w:sz w:val="24"/>
          <w:szCs w:val="24"/>
        </w:rPr>
        <w:t>study</w:t>
      </w:r>
      <w:r w:rsidRPr="37EBD0E7">
        <w:rPr>
          <w:sz w:val="24"/>
          <w:szCs w:val="24"/>
        </w:rPr>
        <w:t xml:space="preserve">: </w:t>
      </w:r>
      <w:bookmarkEnd w:id="0"/>
      <w:r w:rsidRPr="37EBD0E7">
        <w:fldChar w:fldCharType="begin"/>
      </w:r>
      <w:r w:rsidR="008D1208" w:rsidRPr="37EBD0E7">
        <w:instrText>HYPERLINK "https://www.ntsb.gov/safety/safety-studies/Documents/SS1701.pdf"</w:instrText>
      </w:r>
      <w:r w:rsidRPr="37EBD0E7">
        <w:fldChar w:fldCharType="separate"/>
      </w:r>
      <w:r w:rsidR="008D1208" w:rsidRPr="37EBD0E7">
        <w:rPr>
          <w:color w:val="0000FF"/>
          <w:u w:val="single"/>
          <w:shd w:val="clear" w:color="auto" w:fill="FFFFFF"/>
        </w:rPr>
        <w:t>https://www.ntsb.gov/safety/safety-studies/Documents/SS1701.pdf</w:t>
      </w:r>
      <w:r w:rsidRPr="37EBD0E7">
        <w:rPr>
          <w:color w:val="0000FF"/>
          <w:u w:val="single"/>
          <w:shd w:val="clear" w:color="auto" w:fill="FFFFFF"/>
        </w:rPr>
        <w:fldChar w:fldCharType="end"/>
      </w:r>
    </w:p>
    <w:p w14:paraId="6F37B004" w14:textId="2AC3B577" w:rsidR="007D31CA" w:rsidRPr="00561263" w:rsidRDefault="007D31CA" w:rsidP="00561263">
      <w:pPr>
        <w:autoSpaceDE w:val="0"/>
        <w:autoSpaceDN w:val="0"/>
        <w:adjustRightInd w:val="0"/>
        <w:spacing w:after="0" w:line="240" w:lineRule="auto"/>
        <w:rPr>
          <w:sz w:val="24"/>
          <w:szCs w:val="24"/>
          <w:shd w:val="clear" w:color="auto" w:fill="FFFFFF"/>
        </w:rPr>
      </w:pPr>
    </w:p>
    <w:p w14:paraId="2A468D42" w14:textId="3E862CE1" w:rsidR="005340B1" w:rsidRPr="00561263" w:rsidRDefault="004325CD" w:rsidP="00561263">
      <w:pPr>
        <w:spacing w:after="0" w:line="240" w:lineRule="auto"/>
        <w:rPr>
          <w:b/>
          <w:sz w:val="24"/>
          <w:szCs w:val="24"/>
        </w:rPr>
      </w:pPr>
      <w:r w:rsidRPr="37EBD0E7">
        <w:rPr>
          <w:b/>
          <w:sz w:val="24"/>
          <w:szCs w:val="24"/>
        </w:rPr>
        <w:t>Safety Topic</w:t>
      </w:r>
    </w:p>
    <w:p w14:paraId="37FF57CB" w14:textId="77777777" w:rsidR="005E4D45" w:rsidRPr="00561263" w:rsidRDefault="005E4D45" w:rsidP="00561263">
      <w:pPr>
        <w:spacing w:after="0" w:line="240" w:lineRule="auto"/>
        <w:rPr>
          <w:b/>
          <w:sz w:val="24"/>
          <w:szCs w:val="24"/>
        </w:rPr>
      </w:pPr>
    </w:p>
    <w:p w14:paraId="4CE86AB4" w14:textId="4A7ACB0D" w:rsidR="00F047E1" w:rsidRDefault="005E4D45" w:rsidP="00561263">
      <w:pPr>
        <w:spacing w:after="0" w:line="240" w:lineRule="auto"/>
        <w:rPr>
          <w:sz w:val="24"/>
          <w:szCs w:val="24"/>
        </w:rPr>
      </w:pPr>
      <w:r w:rsidRPr="37EBD0E7">
        <w:rPr>
          <w:sz w:val="24"/>
          <w:szCs w:val="24"/>
        </w:rPr>
        <w:t>In this safety study, the NTSB examines causes of and trends in speeding-related passenger vehicle crashes and countermeasures to prevent these crashes. The countermeasures presented represent several of many potential solutions to the issue of speeding-related crashes. They do not address every cause of speeding or type of speeding-related crash, but they are intended to be widely applicable to a significant portion of these crashes.</w:t>
      </w:r>
    </w:p>
    <w:p w14:paraId="63CC8FAE" w14:textId="77777777" w:rsidR="00C04DC4" w:rsidRPr="00561263" w:rsidRDefault="00C04DC4" w:rsidP="00561263">
      <w:pPr>
        <w:spacing w:after="0" w:line="240" w:lineRule="auto"/>
        <w:rPr>
          <w:b/>
          <w:sz w:val="24"/>
          <w:szCs w:val="24"/>
        </w:rPr>
      </w:pPr>
    </w:p>
    <w:p w14:paraId="2FFC9E70" w14:textId="720F492B" w:rsidR="007D31CA" w:rsidRDefault="00C04DC4" w:rsidP="00561263">
      <w:pPr>
        <w:spacing w:after="0" w:line="240" w:lineRule="auto"/>
        <w:rPr>
          <w:b/>
          <w:sz w:val="24"/>
          <w:szCs w:val="24"/>
        </w:rPr>
      </w:pPr>
      <w:r w:rsidRPr="37EBD0E7">
        <w:rPr>
          <w:b/>
          <w:sz w:val="24"/>
          <w:szCs w:val="24"/>
        </w:rPr>
        <w:t>Related Safety Issues</w:t>
      </w:r>
    </w:p>
    <w:p w14:paraId="4F76F1CD" w14:textId="77777777" w:rsidR="00C04DC4" w:rsidRDefault="00C04DC4" w:rsidP="00561263">
      <w:pPr>
        <w:spacing w:after="0" w:line="240" w:lineRule="auto"/>
        <w:rPr>
          <w:b/>
          <w:sz w:val="24"/>
          <w:szCs w:val="24"/>
        </w:rPr>
      </w:pPr>
    </w:p>
    <w:p w14:paraId="2FD42965" w14:textId="444344A0" w:rsidR="008D1208" w:rsidRPr="00561263" w:rsidRDefault="008D1208" w:rsidP="00C77BDC">
      <w:pPr>
        <w:pStyle w:val="ListParagraph"/>
        <w:numPr>
          <w:ilvl w:val="0"/>
          <w:numId w:val="22"/>
        </w:numPr>
        <w:spacing w:after="0" w:line="240" w:lineRule="auto"/>
        <w:ind w:left="720"/>
        <w:rPr>
          <w:sz w:val="24"/>
          <w:szCs w:val="24"/>
        </w:rPr>
      </w:pPr>
      <w:r w:rsidRPr="37EBD0E7">
        <w:rPr>
          <w:sz w:val="24"/>
          <w:szCs w:val="24"/>
        </w:rPr>
        <w:t>Speed limits</w:t>
      </w:r>
    </w:p>
    <w:p w14:paraId="62D1ECF9" w14:textId="69EF22AC" w:rsidR="008D1208" w:rsidRPr="00561263" w:rsidRDefault="008D1208" w:rsidP="00C77BDC">
      <w:pPr>
        <w:pStyle w:val="ListParagraph"/>
        <w:numPr>
          <w:ilvl w:val="0"/>
          <w:numId w:val="22"/>
        </w:numPr>
        <w:spacing w:after="0" w:line="240" w:lineRule="auto"/>
        <w:ind w:left="720"/>
        <w:rPr>
          <w:sz w:val="24"/>
          <w:szCs w:val="24"/>
        </w:rPr>
      </w:pPr>
      <w:r w:rsidRPr="37EBD0E7">
        <w:rPr>
          <w:sz w:val="24"/>
          <w:szCs w:val="24"/>
        </w:rPr>
        <w:t>Data-driven approaches for speed enforcement</w:t>
      </w:r>
    </w:p>
    <w:p w14:paraId="16FD27DE" w14:textId="55DF2CD6" w:rsidR="008D1208" w:rsidRPr="00561263" w:rsidRDefault="008D1208" w:rsidP="00C77BDC">
      <w:pPr>
        <w:pStyle w:val="ListParagraph"/>
        <w:numPr>
          <w:ilvl w:val="0"/>
          <w:numId w:val="22"/>
        </w:numPr>
        <w:spacing w:after="0" w:line="240" w:lineRule="auto"/>
        <w:ind w:left="720"/>
        <w:rPr>
          <w:sz w:val="24"/>
          <w:szCs w:val="24"/>
        </w:rPr>
      </w:pPr>
      <w:r w:rsidRPr="37EBD0E7">
        <w:rPr>
          <w:sz w:val="24"/>
          <w:szCs w:val="24"/>
        </w:rPr>
        <w:t xml:space="preserve">Automated speed enforcement </w:t>
      </w:r>
      <w:r w:rsidR="00FF7492" w:rsidRPr="37EBD0E7">
        <w:rPr>
          <w:sz w:val="24"/>
          <w:szCs w:val="24"/>
        </w:rPr>
        <w:t>(ASE)</w:t>
      </w:r>
    </w:p>
    <w:p w14:paraId="34746188" w14:textId="1C528D0C" w:rsidR="008D1208" w:rsidRPr="00561263" w:rsidRDefault="008D1208" w:rsidP="00C77BDC">
      <w:pPr>
        <w:pStyle w:val="ListParagraph"/>
        <w:numPr>
          <w:ilvl w:val="0"/>
          <w:numId w:val="22"/>
        </w:numPr>
        <w:spacing w:after="0" w:line="240" w:lineRule="auto"/>
        <w:ind w:left="720"/>
        <w:rPr>
          <w:sz w:val="24"/>
          <w:szCs w:val="24"/>
        </w:rPr>
      </w:pPr>
      <w:r w:rsidRPr="37EBD0E7">
        <w:rPr>
          <w:sz w:val="24"/>
          <w:szCs w:val="24"/>
        </w:rPr>
        <w:t xml:space="preserve">Intelligent speed adaptation </w:t>
      </w:r>
    </w:p>
    <w:p w14:paraId="6D33215B" w14:textId="62A27333" w:rsidR="00561263" w:rsidRPr="00561263" w:rsidRDefault="008D1208" w:rsidP="00C77BDC">
      <w:pPr>
        <w:pStyle w:val="ListParagraph"/>
        <w:numPr>
          <w:ilvl w:val="0"/>
          <w:numId w:val="22"/>
        </w:numPr>
        <w:spacing w:after="0" w:line="240" w:lineRule="auto"/>
        <w:ind w:left="720"/>
        <w:rPr>
          <w:sz w:val="24"/>
          <w:szCs w:val="24"/>
        </w:rPr>
      </w:pPr>
      <w:r w:rsidRPr="37EBD0E7">
        <w:rPr>
          <w:sz w:val="24"/>
          <w:szCs w:val="24"/>
        </w:rPr>
        <w:t>National leadership</w:t>
      </w:r>
    </w:p>
    <w:p w14:paraId="48D73A99" w14:textId="42BD24A2" w:rsidR="00F047E1" w:rsidRPr="00561263" w:rsidRDefault="00F047E1" w:rsidP="00561263">
      <w:pPr>
        <w:spacing w:after="0" w:line="240" w:lineRule="auto"/>
        <w:rPr>
          <w:b/>
          <w:sz w:val="24"/>
          <w:szCs w:val="24"/>
        </w:rPr>
      </w:pPr>
    </w:p>
    <w:p w14:paraId="2D996BF2" w14:textId="278F9812" w:rsidR="00561263" w:rsidRDefault="00C04DC4" w:rsidP="00561263">
      <w:pPr>
        <w:spacing w:after="0" w:line="240" w:lineRule="auto"/>
        <w:rPr>
          <w:sz w:val="24"/>
          <w:szCs w:val="24"/>
        </w:rPr>
      </w:pPr>
      <w:r w:rsidRPr="37EBD0E7">
        <w:rPr>
          <w:b/>
          <w:sz w:val="24"/>
          <w:szCs w:val="24"/>
        </w:rPr>
        <w:t>Related Findings</w:t>
      </w:r>
    </w:p>
    <w:p w14:paraId="4B44E823" w14:textId="77777777" w:rsidR="00C04DC4" w:rsidRPr="00561263" w:rsidRDefault="00C04DC4" w:rsidP="00561263">
      <w:pPr>
        <w:spacing w:after="0" w:line="240" w:lineRule="auto"/>
        <w:rPr>
          <w:b/>
          <w:sz w:val="24"/>
          <w:szCs w:val="24"/>
        </w:rPr>
      </w:pPr>
    </w:p>
    <w:p w14:paraId="32E2339C" w14:textId="77777777" w:rsidR="008D1208" w:rsidRPr="00561263" w:rsidRDefault="008D1208" w:rsidP="00561263">
      <w:pPr>
        <w:pStyle w:val="ListParagraph"/>
        <w:numPr>
          <w:ilvl w:val="0"/>
          <w:numId w:val="25"/>
        </w:numPr>
        <w:spacing w:after="0" w:line="240" w:lineRule="auto"/>
        <w:rPr>
          <w:sz w:val="24"/>
          <w:szCs w:val="24"/>
        </w:rPr>
      </w:pPr>
      <w:r w:rsidRPr="37EBD0E7">
        <w:rPr>
          <w:sz w:val="24"/>
          <w:szCs w:val="24"/>
        </w:rPr>
        <w:t>Speed increases the likelihood of serious and fatal crash involvement, although the exact relationship is complex due to many factors.</w:t>
      </w:r>
    </w:p>
    <w:p w14:paraId="31323E37" w14:textId="77777777"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Speed increases the injury severity of a crash. </w:t>
      </w:r>
    </w:p>
    <w:p w14:paraId="490E9844" w14:textId="77777777" w:rsidR="008D1208" w:rsidRPr="00561263" w:rsidRDefault="008D1208" w:rsidP="00561263">
      <w:pPr>
        <w:pStyle w:val="ListParagraph"/>
        <w:numPr>
          <w:ilvl w:val="0"/>
          <w:numId w:val="25"/>
        </w:numPr>
        <w:spacing w:after="0" w:line="240" w:lineRule="auto"/>
        <w:rPr>
          <w:sz w:val="24"/>
          <w:szCs w:val="24"/>
        </w:rPr>
      </w:pPr>
      <w:proofErr w:type="gramStart"/>
      <w:r w:rsidRPr="37EBD0E7">
        <w:rPr>
          <w:sz w:val="24"/>
          <w:szCs w:val="24"/>
        </w:rPr>
        <w:t>Drivers</w:t>
      </w:r>
      <w:proofErr w:type="gramEnd"/>
      <w:r w:rsidRPr="37EBD0E7">
        <w:rPr>
          <w:sz w:val="24"/>
          <w:szCs w:val="24"/>
        </w:rPr>
        <w:t xml:space="preserve"> report understanding that speeding is a threat to safety but acknowledge it is a common driving behavior in the United States. </w:t>
      </w:r>
    </w:p>
    <w:p w14:paraId="7D2FD281" w14:textId="77777777"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The </w:t>
      </w:r>
      <w:r w:rsidRPr="37EBD0E7">
        <w:rPr>
          <w:i/>
          <w:sz w:val="24"/>
          <w:szCs w:val="24"/>
        </w:rPr>
        <w:t>Manual on Uniform Traffic Control Devices</w:t>
      </w:r>
      <w:r w:rsidRPr="37EBD0E7">
        <w:rPr>
          <w:sz w:val="24"/>
          <w:szCs w:val="24"/>
        </w:rPr>
        <w:t xml:space="preserve"> guidance for setting speed limits in speed zones is based on the 85th percentile speed, but there is not strong evidence </w:t>
      </w:r>
      <w:r w:rsidRPr="37EBD0E7">
        <w:rPr>
          <w:sz w:val="24"/>
          <w:szCs w:val="24"/>
        </w:rPr>
        <w:lastRenderedPageBreak/>
        <w:t xml:space="preserve">that, within a given traffic flow, the 85th percentile speed equates to the speed with the lowest crash involvement rate on all road types. </w:t>
      </w:r>
    </w:p>
    <w:p w14:paraId="304B6E75" w14:textId="1F981793" w:rsidR="008D1208" w:rsidRPr="00561263" w:rsidRDefault="00A54B27" w:rsidP="00561263">
      <w:pPr>
        <w:pStyle w:val="ListParagraph"/>
        <w:numPr>
          <w:ilvl w:val="0"/>
          <w:numId w:val="25"/>
        </w:numPr>
        <w:spacing w:after="0" w:line="240" w:lineRule="auto"/>
        <w:rPr>
          <w:sz w:val="24"/>
          <w:szCs w:val="24"/>
        </w:rPr>
      </w:pPr>
      <w:r w:rsidRPr="37EBD0E7">
        <w:rPr>
          <w:sz w:val="24"/>
          <w:szCs w:val="24"/>
        </w:rPr>
        <w:t>The u</w:t>
      </w:r>
      <w:r w:rsidR="008D1208" w:rsidRPr="37EBD0E7">
        <w:rPr>
          <w:sz w:val="24"/>
          <w:szCs w:val="24"/>
        </w:rPr>
        <w:t xml:space="preserve">nintended consequences of </w:t>
      </w:r>
      <w:r w:rsidRPr="37EBD0E7">
        <w:rPr>
          <w:sz w:val="24"/>
          <w:szCs w:val="24"/>
        </w:rPr>
        <w:t>relying on</w:t>
      </w:r>
      <w:r w:rsidR="008D1208" w:rsidRPr="37EBD0E7">
        <w:rPr>
          <w:sz w:val="24"/>
          <w:szCs w:val="24"/>
        </w:rPr>
        <w:t xml:space="preserve"> the 85th percentile speed for changing speed limits in speed zones include higher operating speeds and new, higher 85th percentile speeds in the speed zones, and an increase in operating speeds outside the speed zones. </w:t>
      </w:r>
    </w:p>
    <w:p w14:paraId="5A002ECE" w14:textId="4E934EFD" w:rsidR="008D1208" w:rsidRPr="00561263" w:rsidRDefault="008D1208" w:rsidP="00561263">
      <w:pPr>
        <w:pStyle w:val="ListParagraph"/>
        <w:numPr>
          <w:ilvl w:val="0"/>
          <w:numId w:val="25"/>
        </w:numPr>
        <w:spacing w:after="0" w:line="240" w:lineRule="auto"/>
        <w:rPr>
          <w:sz w:val="24"/>
          <w:szCs w:val="24"/>
        </w:rPr>
      </w:pPr>
      <w:r w:rsidRPr="37EBD0E7">
        <w:rPr>
          <w:sz w:val="24"/>
          <w:szCs w:val="24"/>
        </w:rPr>
        <w:t>Expert systems</w:t>
      </w:r>
      <w:r w:rsidR="00420FE9" w:rsidRPr="37EBD0E7">
        <w:rPr>
          <w:sz w:val="24"/>
          <w:szCs w:val="24"/>
        </w:rPr>
        <w:t>,</w:t>
      </w:r>
      <w:r w:rsidRPr="37EBD0E7">
        <w:rPr>
          <w:sz w:val="24"/>
          <w:szCs w:val="24"/>
        </w:rPr>
        <w:t xml:space="preserve"> such as USLIMITS2</w:t>
      </w:r>
      <w:r w:rsidR="00420FE9" w:rsidRPr="37EBD0E7">
        <w:rPr>
          <w:sz w:val="24"/>
          <w:szCs w:val="24"/>
        </w:rPr>
        <w:t>,</w:t>
      </w:r>
      <w:r w:rsidRPr="37EBD0E7">
        <w:rPr>
          <w:sz w:val="24"/>
          <w:szCs w:val="24"/>
        </w:rPr>
        <w:t xml:space="preserve"> can improve speed</w:t>
      </w:r>
      <w:r w:rsidR="00DA71A0" w:rsidRPr="37EBD0E7">
        <w:rPr>
          <w:sz w:val="24"/>
          <w:szCs w:val="24"/>
        </w:rPr>
        <w:t>-</w:t>
      </w:r>
      <w:r w:rsidRPr="37EBD0E7">
        <w:rPr>
          <w:sz w:val="24"/>
          <w:szCs w:val="24"/>
        </w:rPr>
        <w:t>limit</w:t>
      </w:r>
      <w:r w:rsidR="00DA71A0" w:rsidRPr="37EBD0E7">
        <w:rPr>
          <w:sz w:val="24"/>
          <w:szCs w:val="24"/>
        </w:rPr>
        <w:t xml:space="preserve"> setting</w:t>
      </w:r>
      <w:r w:rsidRPr="37EBD0E7">
        <w:rPr>
          <w:sz w:val="24"/>
          <w:szCs w:val="24"/>
        </w:rPr>
        <w:t xml:space="preserve"> by allowing traffic engineers to systematically incorporate crash statistics and other factors in addition to the 85th percentile speed, and to validate their engineering studies. </w:t>
      </w:r>
    </w:p>
    <w:p w14:paraId="11BF1EE2" w14:textId="70567E7A"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The </w:t>
      </w:r>
      <w:r w:rsidR="00E7570C" w:rsidRPr="37EBD0E7">
        <w:rPr>
          <w:sz w:val="24"/>
          <w:szCs w:val="24"/>
        </w:rPr>
        <w:t>Safe System</w:t>
      </w:r>
      <w:r w:rsidRPr="37EBD0E7">
        <w:rPr>
          <w:sz w:val="24"/>
          <w:szCs w:val="24"/>
        </w:rPr>
        <w:t xml:space="preserve"> approach to setting speed limits in urban areas is an improvement over conventional approaches because it considers the vulnerability of all road users. </w:t>
      </w:r>
    </w:p>
    <w:p w14:paraId="67FB570D" w14:textId="77777777"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Speeding-related performance measures are needed to determine the effectiveness of data-driven, high-visibility enforcement programs and to communicate the value of these programs to law enforcement officers and the public. </w:t>
      </w:r>
    </w:p>
    <w:p w14:paraId="46892672" w14:textId="3373EBB6" w:rsidR="008D1208" w:rsidRPr="00561263" w:rsidRDefault="007A1171" w:rsidP="00561263">
      <w:pPr>
        <w:pStyle w:val="ListParagraph"/>
        <w:numPr>
          <w:ilvl w:val="0"/>
          <w:numId w:val="25"/>
        </w:numPr>
        <w:spacing w:after="0" w:line="240" w:lineRule="auto"/>
        <w:rPr>
          <w:sz w:val="24"/>
          <w:szCs w:val="24"/>
        </w:rPr>
      </w:pPr>
      <w:r w:rsidRPr="37EBD0E7">
        <w:rPr>
          <w:sz w:val="24"/>
          <w:szCs w:val="24"/>
        </w:rPr>
        <w:t>P</w:t>
      </w:r>
      <w:r w:rsidR="008D1208" w:rsidRPr="37EBD0E7">
        <w:rPr>
          <w:sz w:val="24"/>
          <w:szCs w:val="24"/>
        </w:rPr>
        <w:t>assenger vehicle</w:t>
      </w:r>
      <w:r w:rsidRPr="37EBD0E7">
        <w:rPr>
          <w:sz w:val="24"/>
          <w:szCs w:val="24"/>
        </w:rPr>
        <w:t xml:space="preserve"> speeding related to </w:t>
      </w:r>
      <w:r w:rsidR="008D1208" w:rsidRPr="37EBD0E7">
        <w:rPr>
          <w:sz w:val="24"/>
          <w:szCs w:val="24"/>
        </w:rPr>
        <w:t xml:space="preserve">fatal crashes is underestimated. </w:t>
      </w:r>
    </w:p>
    <w:p w14:paraId="7FA8C430" w14:textId="6B4A1116" w:rsidR="008D1208" w:rsidRPr="00561263" w:rsidRDefault="00741133" w:rsidP="00561263">
      <w:pPr>
        <w:pStyle w:val="ListParagraph"/>
        <w:numPr>
          <w:ilvl w:val="0"/>
          <w:numId w:val="25"/>
        </w:numPr>
        <w:spacing w:after="0" w:line="240" w:lineRule="auto"/>
        <w:rPr>
          <w:sz w:val="24"/>
          <w:szCs w:val="24"/>
        </w:rPr>
      </w:pPr>
      <w:r w:rsidRPr="37EBD0E7">
        <w:rPr>
          <w:sz w:val="24"/>
          <w:szCs w:val="24"/>
        </w:rPr>
        <w:t xml:space="preserve">Law enforcement inconsistently reports speeding-related crashes, which </w:t>
      </w:r>
      <w:r w:rsidR="00735BB0" w:rsidRPr="37EBD0E7">
        <w:rPr>
          <w:sz w:val="24"/>
          <w:szCs w:val="24"/>
        </w:rPr>
        <w:t>hinders the e</w:t>
      </w:r>
      <w:r w:rsidR="00C20A0A" w:rsidRPr="37EBD0E7">
        <w:rPr>
          <w:sz w:val="24"/>
          <w:szCs w:val="24"/>
        </w:rPr>
        <w:t>ffective implementation of data-driven speed enforcement programs</w:t>
      </w:r>
      <w:r w:rsidR="00735BB0" w:rsidRPr="37EBD0E7">
        <w:rPr>
          <w:sz w:val="24"/>
          <w:szCs w:val="24"/>
        </w:rPr>
        <w:t>.</w:t>
      </w:r>
    </w:p>
    <w:p w14:paraId="7ADF5A29" w14:textId="4D4B87CC" w:rsidR="008D1208" w:rsidRPr="00561263" w:rsidRDefault="00276C84" w:rsidP="00561263">
      <w:pPr>
        <w:pStyle w:val="ListParagraph"/>
        <w:numPr>
          <w:ilvl w:val="0"/>
          <w:numId w:val="25"/>
        </w:numPr>
        <w:spacing w:after="0" w:line="240" w:lineRule="auto"/>
        <w:rPr>
          <w:sz w:val="24"/>
          <w:szCs w:val="24"/>
        </w:rPr>
      </w:pPr>
      <w:r w:rsidRPr="37EBD0E7">
        <w:rPr>
          <w:sz w:val="24"/>
          <w:szCs w:val="24"/>
        </w:rPr>
        <w:t xml:space="preserve">ASE </w:t>
      </w:r>
      <w:r w:rsidR="008D1208" w:rsidRPr="37EBD0E7">
        <w:rPr>
          <w:sz w:val="24"/>
          <w:szCs w:val="24"/>
        </w:rPr>
        <w:t xml:space="preserve">is an effective countermeasure to reduce speeding-related crashes, fatalities, and injuries. </w:t>
      </w:r>
    </w:p>
    <w:p w14:paraId="4C8AD0CA" w14:textId="72851421" w:rsidR="008D1208" w:rsidRPr="00561263" w:rsidRDefault="008D1208" w:rsidP="00561263">
      <w:pPr>
        <w:pStyle w:val="ListParagraph"/>
        <w:numPr>
          <w:ilvl w:val="0"/>
          <w:numId w:val="25"/>
        </w:numPr>
        <w:spacing w:after="0" w:line="240" w:lineRule="auto"/>
        <w:rPr>
          <w:sz w:val="24"/>
          <w:szCs w:val="24"/>
        </w:rPr>
      </w:pPr>
      <w:r w:rsidRPr="37EBD0E7">
        <w:rPr>
          <w:sz w:val="24"/>
          <w:szCs w:val="24"/>
        </w:rPr>
        <w:t>The lack of state-level legislation</w:t>
      </w:r>
      <w:r w:rsidR="002D1FA6" w:rsidRPr="37EBD0E7">
        <w:rPr>
          <w:sz w:val="24"/>
          <w:szCs w:val="24"/>
        </w:rPr>
        <w:t xml:space="preserve"> enabling ASE use</w:t>
      </w:r>
      <w:r w:rsidR="00021EBF" w:rsidRPr="37EBD0E7">
        <w:rPr>
          <w:sz w:val="24"/>
          <w:szCs w:val="24"/>
        </w:rPr>
        <w:t xml:space="preserve"> </w:t>
      </w:r>
      <w:r w:rsidRPr="37EBD0E7">
        <w:rPr>
          <w:sz w:val="24"/>
          <w:szCs w:val="24"/>
        </w:rPr>
        <w:t>ha</w:t>
      </w:r>
      <w:r w:rsidR="00021EBF" w:rsidRPr="37EBD0E7">
        <w:rPr>
          <w:sz w:val="24"/>
          <w:szCs w:val="24"/>
        </w:rPr>
        <w:t>s</w:t>
      </w:r>
      <w:r w:rsidRPr="37EBD0E7">
        <w:rPr>
          <w:sz w:val="24"/>
          <w:szCs w:val="24"/>
        </w:rPr>
        <w:t xml:space="preserve"> led to underuse of this effective speeding countermeasure. </w:t>
      </w:r>
    </w:p>
    <w:p w14:paraId="75BF0C2D" w14:textId="324E3B7D" w:rsidR="008D1208" w:rsidRPr="00561263" w:rsidRDefault="008D1208" w:rsidP="00561263">
      <w:pPr>
        <w:pStyle w:val="ListParagraph"/>
        <w:numPr>
          <w:ilvl w:val="0"/>
          <w:numId w:val="25"/>
        </w:numPr>
        <w:spacing w:after="0" w:line="240" w:lineRule="auto"/>
        <w:rPr>
          <w:sz w:val="24"/>
          <w:szCs w:val="24"/>
        </w:rPr>
      </w:pPr>
      <w:r w:rsidRPr="37EBD0E7">
        <w:rPr>
          <w:sz w:val="24"/>
          <w:szCs w:val="24"/>
        </w:rPr>
        <w:t>Federal guidelines for ASE programs do not reflect the latest technologies and operating practices and are not very effective because their existence is not well known among ASE program administrators.</w:t>
      </w:r>
    </w:p>
    <w:p w14:paraId="6EF936EA" w14:textId="77777777"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Point-to-point speed enforcement has been shown to be an effective speeding countermeasure internationally, but it is not currently used in the United States. </w:t>
      </w:r>
    </w:p>
    <w:p w14:paraId="7DEB0171" w14:textId="77777777"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Intelligent speed adaptation is an effective vehicle technology to reduce speeding. </w:t>
      </w:r>
    </w:p>
    <w:p w14:paraId="399D87ED" w14:textId="2CE8A121"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New car safety ratings </w:t>
      </w:r>
      <w:r w:rsidR="00EE12E2" w:rsidRPr="37EBD0E7">
        <w:rPr>
          <w:sz w:val="24"/>
          <w:szCs w:val="24"/>
        </w:rPr>
        <w:t>effectively</w:t>
      </w:r>
      <w:r w:rsidRPr="37EBD0E7">
        <w:rPr>
          <w:sz w:val="24"/>
          <w:szCs w:val="24"/>
        </w:rPr>
        <w:t xml:space="preserve"> incentiviz</w:t>
      </w:r>
      <w:r w:rsidR="00EE12E2" w:rsidRPr="37EBD0E7">
        <w:rPr>
          <w:sz w:val="24"/>
          <w:szCs w:val="24"/>
        </w:rPr>
        <w:t>e</w:t>
      </w:r>
      <w:r w:rsidRPr="37EBD0E7">
        <w:rPr>
          <w:sz w:val="24"/>
          <w:szCs w:val="24"/>
        </w:rPr>
        <w:t xml:space="preserve"> consumers to purchase passenger vehicles with advanced safety systems. </w:t>
      </w:r>
    </w:p>
    <w:p w14:paraId="623407C5" w14:textId="1CF09867" w:rsidR="008D1208" w:rsidRPr="00561263" w:rsidRDefault="008D1208" w:rsidP="00561263">
      <w:pPr>
        <w:pStyle w:val="ListParagraph"/>
        <w:numPr>
          <w:ilvl w:val="0"/>
          <w:numId w:val="25"/>
        </w:numPr>
        <w:spacing w:after="0" w:line="240" w:lineRule="auto"/>
        <w:rPr>
          <w:sz w:val="24"/>
          <w:szCs w:val="24"/>
        </w:rPr>
      </w:pPr>
      <w:r w:rsidRPr="37EBD0E7">
        <w:rPr>
          <w:sz w:val="24"/>
          <w:szCs w:val="24"/>
        </w:rPr>
        <w:t xml:space="preserve">Traffic safety campaigns that include highly publicized, increased enforcement can be an effective speeding countermeasure, but their inconsistent and infrequent use by states hinders their </w:t>
      </w:r>
      <w:r w:rsidR="00C273E6" w:rsidRPr="37EBD0E7">
        <w:rPr>
          <w:sz w:val="24"/>
          <w:szCs w:val="24"/>
        </w:rPr>
        <w:t>usefulness</w:t>
      </w:r>
      <w:r w:rsidRPr="37EBD0E7">
        <w:rPr>
          <w:sz w:val="24"/>
          <w:szCs w:val="24"/>
        </w:rPr>
        <w:t xml:space="preserve">. </w:t>
      </w:r>
    </w:p>
    <w:p w14:paraId="27A61BD6" w14:textId="5A93ED8E" w:rsidR="008D1208" w:rsidRPr="00561263" w:rsidRDefault="001F1180" w:rsidP="00561263">
      <w:pPr>
        <w:pStyle w:val="ListParagraph"/>
        <w:numPr>
          <w:ilvl w:val="0"/>
          <w:numId w:val="25"/>
        </w:numPr>
        <w:spacing w:after="0" w:line="240" w:lineRule="auto"/>
        <w:rPr>
          <w:sz w:val="24"/>
          <w:szCs w:val="24"/>
        </w:rPr>
      </w:pPr>
      <w:r w:rsidRPr="37EBD0E7">
        <w:rPr>
          <w:sz w:val="24"/>
          <w:szCs w:val="24"/>
        </w:rPr>
        <w:t>S</w:t>
      </w:r>
      <w:r w:rsidR="008D1208" w:rsidRPr="37EBD0E7">
        <w:rPr>
          <w:sz w:val="24"/>
          <w:szCs w:val="24"/>
        </w:rPr>
        <w:t xml:space="preserve">peeding as a national traffic safety issue is </w:t>
      </w:r>
      <w:r w:rsidR="003A68BA" w:rsidRPr="37EBD0E7">
        <w:rPr>
          <w:sz w:val="24"/>
          <w:szCs w:val="24"/>
        </w:rPr>
        <w:t>emphasized less</w:t>
      </w:r>
      <w:r w:rsidR="008D1208" w:rsidRPr="37EBD0E7">
        <w:rPr>
          <w:sz w:val="24"/>
          <w:szCs w:val="24"/>
        </w:rPr>
        <w:t xml:space="preserve"> than </w:t>
      </w:r>
      <w:r w:rsidR="003A68BA" w:rsidRPr="37EBD0E7">
        <w:rPr>
          <w:sz w:val="24"/>
          <w:szCs w:val="24"/>
        </w:rPr>
        <w:t xml:space="preserve">is </w:t>
      </w:r>
      <w:r w:rsidR="008D1208" w:rsidRPr="37EBD0E7">
        <w:rPr>
          <w:sz w:val="24"/>
          <w:szCs w:val="24"/>
        </w:rPr>
        <w:t>warranted</w:t>
      </w:r>
      <w:r w:rsidR="003A68BA" w:rsidRPr="37EBD0E7">
        <w:rPr>
          <w:sz w:val="24"/>
          <w:szCs w:val="24"/>
        </w:rPr>
        <w:t>,</w:t>
      </w:r>
      <w:r w:rsidR="008D1208" w:rsidRPr="37EBD0E7">
        <w:rPr>
          <w:sz w:val="24"/>
          <w:szCs w:val="24"/>
        </w:rPr>
        <w:t xml:space="preserve"> </w:t>
      </w:r>
      <w:r w:rsidR="00A52B8C" w:rsidRPr="37EBD0E7">
        <w:rPr>
          <w:sz w:val="24"/>
          <w:szCs w:val="24"/>
        </w:rPr>
        <w:t>making it difficult</w:t>
      </w:r>
      <w:r w:rsidR="008D1208" w:rsidRPr="37EBD0E7">
        <w:rPr>
          <w:sz w:val="24"/>
          <w:szCs w:val="24"/>
        </w:rPr>
        <w:t xml:space="preserve"> to achieve the goal of zero traffic fatalities in the United States. </w:t>
      </w:r>
    </w:p>
    <w:p w14:paraId="5A300E35" w14:textId="65A56BDB" w:rsidR="008D1208" w:rsidRPr="00561263" w:rsidRDefault="008D1208" w:rsidP="00561263">
      <w:pPr>
        <w:pStyle w:val="ListParagraph"/>
        <w:numPr>
          <w:ilvl w:val="0"/>
          <w:numId w:val="25"/>
        </w:numPr>
        <w:spacing w:after="0" w:line="240" w:lineRule="auto"/>
        <w:rPr>
          <w:sz w:val="24"/>
          <w:szCs w:val="24"/>
        </w:rPr>
      </w:pPr>
      <w:r w:rsidRPr="37EBD0E7">
        <w:rPr>
          <w:sz w:val="24"/>
          <w:szCs w:val="24"/>
        </w:rPr>
        <w:t>Current federal</w:t>
      </w:r>
      <w:r w:rsidR="00006902" w:rsidRPr="37EBD0E7">
        <w:rPr>
          <w:sz w:val="24"/>
          <w:szCs w:val="24"/>
        </w:rPr>
        <w:t xml:space="preserve"> </w:t>
      </w:r>
      <w:r w:rsidRPr="37EBD0E7">
        <w:rPr>
          <w:sz w:val="24"/>
          <w:szCs w:val="24"/>
        </w:rPr>
        <w:t xml:space="preserve">aid programs </w:t>
      </w:r>
      <w:r w:rsidR="00A52B8C" w:rsidRPr="37EBD0E7">
        <w:rPr>
          <w:sz w:val="24"/>
          <w:szCs w:val="24"/>
        </w:rPr>
        <w:t>neither</w:t>
      </w:r>
      <w:r w:rsidRPr="37EBD0E7">
        <w:rPr>
          <w:sz w:val="24"/>
          <w:szCs w:val="24"/>
        </w:rPr>
        <w:t xml:space="preserve"> require </w:t>
      </w:r>
      <w:r w:rsidR="00A52B8C" w:rsidRPr="37EBD0E7">
        <w:rPr>
          <w:sz w:val="24"/>
          <w:szCs w:val="24"/>
        </w:rPr>
        <w:t>n</w:t>
      </w:r>
      <w:r w:rsidRPr="37EBD0E7">
        <w:rPr>
          <w:sz w:val="24"/>
          <w:szCs w:val="24"/>
        </w:rPr>
        <w:t xml:space="preserve">or incentivize states to fund speed management activities at a level commensurate with the national impact of speeding on fatalities and injuries. </w:t>
      </w:r>
    </w:p>
    <w:p w14:paraId="7A1F2351" w14:textId="7A70B500" w:rsidR="008D1208" w:rsidRPr="00561263" w:rsidRDefault="008D1208" w:rsidP="00561263">
      <w:pPr>
        <w:pStyle w:val="ListParagraph"/>
        <w:numPr>
          <w:ilvl w:val="0"/>
          <w:numId w:val="25"/>
        </w:numPr>
        <w:spacing w:after="0" w:line="240" w:lineRule="auto"/>
        <w:rPr>
          <w:sz w:val="24"/>
          <w:szCs w:val="24"/>
        </w:rPr>
      </w:pPr>
      <w:r w:rsidRPr="37EBD0E7">
        <w:rPr>
          <w:sz w:val="24"/>
          <w:szCs w:val="24"/>
        </w:rPr>
        <w:t>The US Department of Transportation (DOT) Speed Management Program Plan identifies important actions to reduce speeding-related fatalities, but the DOT has not tracked or ensured the timely implementation of these actions</w:t>
      </w:r>
      <w:r w:rsidR="005E4D45" w:rsidRPr="37EBD0E7">
        <w:rPr>
          <w:sz w:val="24"/>
          <w:szCs w:val="24"/>
        </w:rPr>
        <w:t>.</w:t>
      </w:r>
    </w:p>
    <w:p w14:paraId="4A99F574" w14:textId="5AF1BF11" w:rsidR="00D810FB" w:rsidRPr="00C04DC4" w:rsidRDefault="00651BA3" w:rsidP="00C04DC4">
      <w:pPr>
        <w:spacing w:after="0" w:line="240" w:lineRule="auto"/>
        <w:ind w:left="360"/>
        <w:rPr>
          <w:sz w:val="24"/>
          <w:szCs w:val="24"/>
        </w:rPr>
      </w:pPr>
      <w:r>
        <w:rPr>
          <w:rFonts w:cstheme="minorHAnsi"/>
          <w:noProof/>
        </w:rPr>
        <w:pict w14:anchorId="073BE7AA">
          <v:rect id="_x0000_i1025" alt="" style="width:432.9pt;height:.05pt;mso-width-percent:0;mso-height-percent:0;mso-width-percent:0;mso-height-percent:0" o:hrpct="925" o:hralign="center" o:hrstd="t" o:hr="t" fillcolor="#a0a0a0" stroked="f"/>
        </w:pict>
      </w:r>
    </w:p>
    <w:sectPr w:rsidR="00D810FB" w:rsidRPr="00C04DC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5687" w14:textId="77777777" w:rsidR="00651BA3" w:rsidRDefault="00651BA3" w:rsidP="00BA6713">
      <w:pPr>
        <w:spacing w:after="0" w:line="240" w:lineRule="auto"/>
      </w:pPr>
      <w:r>
        <w:separator/>
      </w:r>
    </w:p>
  </w:endnote>
  <w:endnote w:type="continuationSeparator" w:id="0">
    <w:p w14:paraId="56065BB9" w14:textId="77777777" w:rsidR="00651BA3" w:rsidRDefault="00651BA3" w:rsidP="00BA6713">
      <w:pPr>
        <w:spacing w:after="0" w:line="240" w:lineRule="auto"/>
      </w:pPr>
      <w:r>
        <w:continuationSeparator/>
      </w:r>
    </w:p>
  </w:endnote>
  <w:endnote w:type="continuationNotice" w:id="1">
    <w:p w14:paraId="1F8B3AE1" w14:textId="77777777" w:rsidR="00651BA3" w:rsidRDefault="00651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2199618"/>
      <w:docPartObj>
        <w:docPartGallery w:val="Page Numbers (Bottom of Page)"/>
        <w:docPartUnique/>
      </w:docPartObj>
    </w:sdtPr>
    <w:sdtContent>
      <w:p w14:paraId="7C5DF1F0" w14:textId="0D3C64BD" w:rsidR="001B5BDA" w:rsidRDefault="001B5BDA"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832E29" w14:textId="77777777" w:rsidR="001B5BDA" w:rsidRDefault="001B5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83645251"/>
      <w:docPartObj>
        <w:docPartGallery w:val="Page Numbers (Bottom of Page)"/>
        <w:docPartUnique/>
      </w:docPartObj>
    </w:sdtPr>
    <w:sdtContent>
      <w:p w14:paraId="063679A7" w14:textId="124D2CFB" w:rsidR="001B5BDA" w:rsidRDefault="001B5BDA"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AA442E0" w14:textId="650CCE76" w:rsidR="001B5BDA" w:rsidRDefault="001B5BDA">
    <w:pPr>
      <w:pStyle w:val="Footer"/>
    </w:pPr>
    <w:r>
      <w:t>ntsb.gov/</w:t>
    </w:r>
    <w:proofErr w:type="spellStart"/>
    <w:r>
      <w:t>mwl</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6295" w14:textId="77777777" w:rsidR="001B5BDA" w:rsidRDefault="001B5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AD9F" w14:textId="77777777" w:rsidR="00651BA3" w:rsidRDefault="00651BA3" w:rsidP="00BA6713">
      <w:pPr>
        <w:spacing w:after="0" w:line="240" w:lineRule="auto"/>
      </w:pPr>
      <w:r>
        <w:separator/>
      </w:r>
    </w:p>
  </w:footnote>
  <w:footnote w:type="continuationSeparator" w:id="0">
    <w:p w14:paraId="0915621D" w14:textId="77777777" w:rsidR="00651BA3" w:rsidRDefault="00651BA3" w:rsidP="00BA6713">
      <w:pPr>
        <w:spacing w:after="0" w:line="240" w:lineRule="auto"/>
      </w:pPr>
      <w:r>
        <w:continuationSeparator/>
      </w:r>
    </w:p>
  </w:footnote>
  <w:footnote w:type="continuationNotice" w:id="1">
    <w:p w14:paraId="016F8FA9" w14:textId="77777777" w:rsidR="00651BA3" w:rsidRDefault="00651B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4FDB" w14:textId="77777777" w:rsidR="001B5BDA" w:rsidRDefault="001B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646CE" w14:textId="5C9BF0B4" w:rsidR="004325CD" w:rsidRPr="004325CD" w:rsidRDefault="004325CD" w:rsidP="004325CD">
    <w:pPr>
      <w:tabs>
        <w:tab w:val="right" w:pos="9360"/>
      </w:tabs>
      <w:spacing w:after="0" w:line="240" w:lineRule="auto"/>
      <w:ind w:left="720" w:hanging="720"/>
      <w:rPr>
        <w:rFonts w:cstheme="minorHAnsi"/>
        <w:b/>
        <w:bCs/>
      </w:rPr>
    </w:pPr>
    <w:r w:rsidRPr="002A0E15">
      <w:t xml:space="preserve">2021–2022 </w:t>
    </w:r>
    <w:r>
      <w:t>NTSB MWL</w:t>
    </w:r>
    <w:r w:rsidRPr="002A0E15">
      <w:t xml:space="preserve"> Advocacy Toolkit</w:t>
    </w:r>
    <w:r w:rsidRPr="002A0E15">
      <w:tab/>
    </w:r>
    <w:r w:rsidRPr="002A0E15">
      <w:rPr>
        <w:b/>
        <w:bCs/>
      </w:rPr>
      <w:t>Appendix B – Report Summaries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71DA" w14:textId="77777777" w:rsidR="001B5BDA" w:rsidRDefault="001B5B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68E8"/>
    <w:multiLevelType w:val="hybridMultilevel"/>
    <w:tmpl w:val="A9BE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87A23"/>
    <w:multiLevelType w:val="hybridMultilevel"/>
    <w:tmpl w:val="A37EA2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87422"/>
    <w:multiLevelType w:val="hybridMultilevel"/>
    <w:tmpl w:val="225E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F6374"/>
    <w:multiLevelType w:val="hybridMultilevel"/>
    <w:tmpl w:val="3A508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6500C"/>
    <w:multiLevelType w:val="hybridMultilevel"/>
    <w:tmpl w:val="11FC7312"/>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b w:val="0"/>
        <w:i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4122C"/>
    <w:multiLevelType w:val="hybridMultilevel"/>
    <w:tmpl w:val="897CE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81FEA"/>
    <w:multiLevelType w:val="hybridMultilevel"/>
    <w:tmpl w:val="430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1384F"/>
    <w:multiLevelType w:val="hybridMultilevel"/>
    <w:tmpl w:val="D9E6C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F3E1B"/>
    <w:multiLevelType w:val="hybridMultilevel"/>
    <w:tmpl w:val="8200D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EB1136"/>
    <w:multiLevelType w:val="hybridMultilevel"/>
    <w:tmpl w:val="F1ACF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E1E0F"/>
    <w:multiLevelType w:val="hybridMultilevel"/>
    <w:tmpl w:val="F17CC784"/>
    <w:lvl w:ilvl="0" w:tplc="EA820A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56F20"/>
    <w:multiLevelType w:val="hybridMultilevel"/>
    <w:tmpl w:val="35C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3080D"/>
    <w:multiLevelType w:val="hybridMultilevel"/>
    <w:tmpl w:val="26AE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E601C"/>
    <w:multiLevelType w:val="hybridMultilevel"/>
    <w:tmpl w:val="BC42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018EA"/>
    <w:multiLevelType w:val="hybridMultilevel"/>
    <w:tmpl w:val="718EB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4E5D88"/>
    <w:multiLevelType w:val="hybridMultilevel"/>
    <w:tmpl w:val="E544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3F4C"/>
    <w:multiLevelType w:val="hybridMultilevel"/>
    <w:tmpl w:val="F260E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7170E3"/>
    <w:multiLevelType w:val="hybridMultilevel"/>
    <w:tmpl w:val="FAD0A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474AC"/>
    <w:multiLevelType w:val="hybridMultilevel"/>
    <w:tmpl w:val="13560F48"/>
    <w:lvl w:ilvl="0" w:tplc="F1784E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640B69"/>
    <w:multiLevelType w:val="hybridMultilevel"/>
    <w:tmpl w:val="B3B6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EE6024"/>
    <w:multiLevelType w:val="hybridMultilevel"/>
    <w:tmpl w:val="02049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F24BA"/>
    <w:multiLevelType w:val="hybridMultilevel"/>
    <w:tmpl w:val="47F013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b w:val="0"/>
        <w:i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CD5C3B"/>
    <w:multiLevelType w:val="hybridMultilevel"/>
    <w:tmpl w:val="F482A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71E23"/>
    <w:multiLevelType w:val="hybridMultilevel"/>
    <w:tmpl w:val="C3B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243F6"/>
    <w:multiLevelType w:val="hybridMultilevel"/>
    <w:tmpl w:val="1770912E"/>
    <w:lvl w:ilvl="0" w:tplc="8B56F6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5"/>
  </w:num>
  <w:num w:numId="3">
    <w:abstractNumId w:val="16"/>
  </w:num>
  <w:num w:numId="4">
    <w:abstractNumId w:val="26"/>
  </w:num>
  <w:num w:numId="5">
    <w:abstractNumId w:val="7"/>
  </w:num>
  <w:num w:numId="6">
    <w:abstractNumId w:val="10"/>
  </w:num>
  <w:num w:numId="7">
    <w:abstractNumId w:val="5"/>
  </w:num>
  <w:num w:numId="8">
    <w:abstractNumId w:val="21"/>
  </w:num>
  <w:num w:numId="9">
    <w:abstractNumId w:val="28"/>
  </w:num>
  <w:num w:numId="10">
    <w:abstractNumId w:val="1"/>
  </w:num>
  <w:num w:numId="11">
    <w:abstractNumId w:val="0"/>
  </w:num>
  <w:num w:numId="12">
    <w:abstractNumId w:val="6"/>
  </w:num>
  <w:num w:numId="13">
    <w:abstractNumId w:val="9"/>
  </w:num>
  <w:num w:numId="14">
    <w:abstractNumId w:val="22"/>
  </w:num>
  <w:num w:numId="15">
    <w:abstractNumId w:val="2"/>
  </w:num>
  <w:num w:numId="16">
    <w:abstractNumId w:val="15"/>
  </w:num>
  <w:num w:numId="17">
    <w:abstractNumId w:val="18"/>
  </w:num>
  <w:num w:numId="18">
    <w:abstractNumId w:val="12"/>
  </w:num>
  <w:num w:numId="19">
    <w:abstractNumId w:val="14"/>
  </w:num>
  <w:num w:numId="20">
    <w:abstractNumId w:val="3"/>
  </w:num>
  <w:num w:numId="21">
    <w:abstractNumId w:val="11"/>
  </w:num>
  <w:num w:numId="22">
    <w:abstractNumId w:val="24"/>
  </w:num>
  <w:num w:numId="23">
    <w:abstractNumId w:val="20"/>
  </w:num>
  <w:num w:numId="24">
    <w:abstractNumId w:val="8"/>
  </w:num>
  <w:num w:numId="25">
    <w:abstractNumId w:val="17"/>
  </w:num>
  <w:num w:numId="26">
    <w:abstractNumId w:val="4"/>
  </w:num>
  <w:num w:numId="27">
    <w:abstractNumId w:val="13"/>
  </w:num>
  <w:num w:numId="28">
    <w:abstractNumId w:val="23"/>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06902"/>
    <w:rsid w:val="00021EBF"/>
    <w:rsid w:val="00023DD1"/>
    <w:rsid w:val="00152917"/>
    <w:rsid w:val="001B4894"/>
    <w:rsid w:val="001B5BDA"/>
    <w:rsid w:val="001F1180"/>
    <w:rsid w:val="00224400"/>
    <w:rsid w:val="002255BB"/>
    <w:rsid w:val="00227F91"/>
    <w:rsid w:val="00276C84"/>
    <w:rsid w:val="002D1FA6"/>
    <w:rsid w:val="002D28F6"/>
    <w:rsid w:val="003254FB"/>
    <w:rsid w:val="00334D6F"/>
    <w:rsid w:val="00364FAF"/>
    <w:rsid w:val="00386F1B"/>
    <w:rsid w:val="003A68BA"/>
    <w:rsid w:val="003C269F"/>
    <w:rsid w:val="003C5BE5"/>
    <w:rsid w:val="003C68FD"/>
    <w:rsid w:val="00417B25"/>
    <w:rsid w:val="00420FE9"/>
    <w:rsid w:val="004325CD"/>
    <w:rsid w:val="00470630"/>
    <w:rsid w:val="004861BD"/>
    <w:rsid w:val="00486610"/>
    <w:rsid w:val="004A300C"/>
    <w:rsid w:val="004A5726"/>
    <w:rsid w:val="005340B1"/>
    <w:rsid w:val="00561263"/>
    <w:rsid w:val="005E4D45"/>
    <w:rsid w:val="00651BA3"/>
    <w:rsid w:val="006526FA"/>
    <w:rsid w:val="006B72FA"/>
    <w:rsid w:val="006D3ACE"/>
    <w:rsid w:val="006F7DBB"/>
    <w:rsid w:val="00735BB0"/>
    <w:rsid w:val="00741133"/>
    <w:rsid w:val="00743FA3"/>
    <w:rsid w:val="007877F5"/>
    <w:rsid w:val="0079774D"/>
    <w:rsid w:val="007A1171"/>
    <w:rsid w:val="007D31CA"/>
    <w:rsid w:val="00807A28"/>
    <w:rsid w:val="008121BB"/>
    <w:rsid w:val="008833B4"/>
    <w:rsid w:val="008D1208"/>
    <w:rsid w:val="008F6062"/>
    <w:rsid w:val="00927AB5"/>
    <w:rsid w:val="00993F61"/>
    <w:rsid w:val="009B3008"/>
    <w:rsid w:val="009C2E05"/>
    <w:rsid w:val="00A229EC"/>
    <w:rsid w:val="00A26A7F"/>
    <w:rsid w:val="00A52B8C"/>
    <w:rsid w:val="00A54B27"/>
    <w:rsid w:val="00A6579B"/>
    <w:rsid w:val="00A97422"/>
    <w:rsid w:val="00AA111E"/>
    <w:rsid w:val="00AF1EC6"/>
    <w:rsid w:val="00AF43F9"/>
    <w:rsid w:val="00B17DCD"/>
    <w:rsid w:val="00BA6713"/>
    <w:rsid w:val="00BE11A6"/>
    <w:rsid w:val="00C04DC4"/>
    <w:rsid w:val="00C20A0A"/>
    <w:rsid w:val="00C273E6"/>
    <w:rsid w:val="00C40437"/>
    <w:rsid w:val="00C4609A"/>
    <w:rsid w:val="00C65EF2"/>
    <w:rsid w:val="00C77BDC"/>
    <w:rsid w:val="00C81D7D"/>
    <w:rsid w:val="00CB2755"/>
    <w:rsid w:val="00CD400B"/>
    <w:rsid w:val="00CD684B"/>
    <w:rsid w:val="00D271C8"/>
    <w:rsid w:val="00D810FB"/>
    <w:rsid w:val="00DA136B"/>
    <w:rsid w:val="00DA71A0"/>
    <w:rsid w:val="00E629CB"/>
    <w:rsid w:val="00E7570C"/>
    <w:rsid w:val="00E85A78"/>
    <w:rsid w:val="00EE12E2"/>
    <w:rsid w:val="00F047E1"/>
    <w:rsid w:val="00F21AB2"/>
    <w:rsid w:val="00F234C6"/>
    <w:rsid w:val="00FF7492"/>
    <w:rsid w:val="37EBD0E7"/>
    <w:rsid w:val="43E49EB0"/>
    <w:rsid w:val="44BC52DA"/>
    <w:rsid w:val="5B918CBF"/>
    <w:rsid w:val="66FC3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C705"/>
  <w15:chartTrackingRefBased/>
  <w15:docId w15:val="{F5FFE683-D352-433D-A70E-7AF2CB4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rsid w:val="00224400"/>
    <w:pPr>
      <w:spacing w:after="0" w:line="240" w:lineRule="auto"/>
      <w:jc w:val="center"/>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67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713"/>
  </w:style>
  <w:style w:type="paragraph" w:styleId="Footer">
    <w:name w:val="footer"/>
    <w:basedOn w:val="Normal"/>
    <w:link w:val="FooterChar"/>
    <w:uiPriority w:val="99"/>
    <w:unhideWhenUsed/>
    <w:rsid w:val="00BA67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713"/>
  </w:style>
  <w:style w:type="character" w:styleId="PageNumber">
    <w:name w:val="page number"/>
    <w:basedOn w:val="DefaultParagraphFont"/>
    <w:uiPriority w:val="99"/>
    <w:semiHidden/>
    <w:unhideWhenUsed/>
    <w:rsid w:val="001B5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16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6B134-EBC4-407A-8096-01A92E8748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DCAE82-BED3-40AC-9D27-D9D82260B067}">
  <ds:schemaRefs>
    <ds:schemaRef ds:uri="http://schemas.microsoft.com/sharepoint/v3/contenttype/forms"/>
  </ds:schemaRefs>
</ds:datastoreItem>
</file>

<file path=customXml/itemProps3.xml><?xml version="1.0" encoding="utf-8"?>
<ds:datastoreItem xmlns:ds="http://schemas.openxmlformats.org/officeDocument/2006/customXml" ds:itemID="{AF4E483D-FDE8-48A0-9DD8-D864D41BD5B0}"/>
</file>

<file path=docProps/app.xml><?xml version="1.0" encoding="utf-8"?>
<Properties xmlns="http://schemas.openxmlformats.org/officeDocument/2006/extended-properties" xmlns:vt="http://schemas.openxmlformats.org/officeDocument/2006/docPropsVTypes">
  <Template>Normal.dotm</Template>
  <TotalTime>3</TotalTime>
  <Pages>2</Pages>
  <Words>674</Words>
  <Characters>3846</Characters>
  <Application>Microsoft Office Word</Application>
  <DocSecurity>0</DocSecurity>
  <Lines>32</Lines>
  <Paragraphs>9</Paragraphs>
  <ScaleCrop>false</ScaleCrop>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Cudemus Jesus</cp:lastModifiedBy>
  <cp:revision>47</cp:revision>
  <dcterms:created xsi:type="dcterms:W3CDTF">2021-03-09T20:31:00Z</dcterms:created>
  <dcterms:modified xsi:type="dcterms:W3CDTF">2021-11-15T19:54:00Z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